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4B15D" w14:textId="6191BD3F" w:rsidR="00CD65BA" w:rsidRPr="00071B7D" w:rsidRDefault="00CD65BA" w:rsidP="00CD65BA">
      <w:pPr>
        <w:jc w:val="center"/>
        <w:rPr>
          <w:b/>
          <w:bCs/>
        </w:rPr>
      </w:pPr>
      <w:r w:rsidRPr="00071B7D">
        <w:rPr>
          <w:b/>
          <w:bCs/>
        </w:rPr>
        <w:t xml:space="preserve">Az ellátott </w:t>
      </w:r>
      <w:r w:rsidRPr="00071B7D">
        <w:rPr>
          <w:b/>
          <w:bCs/>
        </w:rPr>
        <w:t>közszolgáltatások megnevezése, tartalma, a közszolgáltatások igénybevételének rendje, a közszolgáltatásért fizetendő díj mértéke, az abból adott kedvezmények</w:t>
      </w:r>
    </w:p>
    <w:p w14:paraId="2F16070F" w14:textId="7B1996DF" w:rsidR="00CD65BA" w:rsidRDefault="00CD65BA"/>
    <w:p w14:paraId="1FBDF3B5" w14:textId="77777777" w:rsidR="00CD65BA" w:rsidRDefault="00CD65BA"/>
    <w:tbl>
      <w:tblPr>
        <w:tblW w:w="906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3947"/>
      </w:tblGrid>
      <w:tr w:rsidR="00CD65BA" w:rsidRPr="00071B7D" w14:paraId="0CA1B371" w14:textId="77777777" w:rsidTr="00CD65BA">
        <w:trPr>
          <w:tblCellSpacing w:w="0" w:type="dxa"/>
        </w:trPr>
        <w:tc>
          <w:tcPr>
            <w:tcW w:w="5115" w:type="dxa"/>
          </w:tcPr>
          <w:p w14:paraId="3914C704" w14:textId="798D548A" w:rsidR="00CD65BA" w:rsidRPr="00071B7D" w:rsidRDefault="00CD65BA" w:rsidP="00CD65BA">
            <w:pPr>
              <w:spacing w:line="240" w:lineRule="auto"/>
              <w:rPr>
                <w:rFonts w:eastAsia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hu-HU"/>
              </w:rPr>
            </w:pPr>
            <w:r w:rsidRPr="00071B7D">
              <w:rPr>
                <w:b/>
                <w:bCs/>
              </w:rPr>
              <w:t>Az ellátott közszolgáltatások megnevezése, tartalma</w:t>
            </w:r>
          </w:p>
        </w:tc>
        <w:tc>
          <w:tcPr>
            <w:tcW w:w="3947" w:type="dxa"/>
          </w:tcPr>
          <w:p w14:paraId="6D23AC9B" w14:textId="32AF9BC1" w:rsidR="00CD65BA" w:rsidRPr="00071B7D" w:rsidRDefault="00CD65BA" w:rsidP="00A05E63">
            <w:pPr>
              <w:spacing w:line="240" w:lineRule="auto"/>
              <w:rPr>
                <w:rFonts w:eastAsia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hu-HU"/>
              </w:rPr>
            </w:pPr>
            <w:r w:rsidRPr="00071B7D">
              <w:rPr>
                <w:b/>
                <w:bCs/>
              </w:rPr>
              <w:t xml:space="preserve">Az </w:t>
            </w:r>
            <w:r w:rsidRPr="00071B7D">
              <w:rPr>
                <w:b/>
                <w:bCs/>
              </w:rPr>
              <w:t>igénybevétel rendje, a közszolgáltatásért fizetendő díj mértéke, az abból adott kedvezmények</w:t>
            </w:r>
          </w:p>
        </w:tc>
      </w:tr>
      <w:tr w:rsidR="00CD65BA" w:rsidRPr="00471B79" w14:paraId="5060AF31" w14:textId="77777777" w:rsidTr="00CD65BA">
        <w:trPr>
          <w:tblCellSpacing w:w="0" w:type="dxa"/>
        </w:trPr>
        <w:tc>
          <w:tcPr>
            <w:tcW w:w="5115" w:type="dxa"/>
          </w:tcPr>
          <w:p w14:paraId="0FB798C0" w14:textId="77777777" w:rsidR="00CD65BA" w:rsidRPr="00F931B3" w:rsidRDefault="00CD65BA" w:rsidP="00CD65BA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F931B3">
              <w:rPr>
                <w:rFonts w:eastAsia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hu-HU"/>
              </w:rPr>
              <w:t>Általános közszolgáltatások:</w:t>
            </w:r>
          </w:p>
          <w:p w14:paraId="116BB414" w14:textId="77777777" w:rsidR="00CD65BA" w:rsidRPr="00471B79" w:rsidRDefault="00CD65BA" w:rsidP="00CD65BA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0" w:firstLine="360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Önkormányzatok és önkormányzati hivatalok jogalkotó és általános igazgatási tevékenysége</w:t>
            </w:r>
          </w:p>
          <w:p w14:paraId="6BE80AD3" w14:textId="77777777" w:rsidR="00CD65BA" w:rsidRPr="00471B79" w:rsidRDefault="00CD65BA" w:rsidP="00CD65BA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0" w:firstLine="360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Adó-, vám- és jövedéki igazgatás</w:t>
            </w:r>
          </w:p>
          <w:p w14:paraId="3FF43D42" w14:textId="77777777" w:rsidR="00CD65BA" w:rsidRPr="00471B79" w:rsidRDefault="00CD65BA" w:rsidP="00CD65BA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0" w:firstLine="360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Köztemető- fenntartás és – működtetés</w:t>
            </w:r>
          </w:p>
          <w:p w14:paraId="17DEE984" w14:textId="77777777" w:rsidR="00CD65BA" w:rsidRPr="00471B79" w:rsidRDefault="00CD65BA" w:rsidP="00CD65BA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0" w:firstLine="360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Az önkormányzati vagyonnal való gazdálkodással kapcsolatos feladatok</w:t>
            </w:r>
          </w:p>
          <w:p w14:paraId="5DB12CF1" w14:textId="77777777" w:rsidR="00CD65BA" w:rsidRPr="00471B79" w:rsidRDefault="00CD65BA" w:rsidP="00CD65BA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0" w:firstLine="360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Informatikai fejlesztések, szolgáltatások</w:t>
            </w:r>
          </w:p>
          <w:p w14:paraId="7115F808" w14:textId="77777777" w:rsidR="00CD65BA" w:rsidRPr="00471B79" w:rsidRDefault="00CD65BA" w:rsidP="00CD65BA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0" w:firstLine="360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Országgyűlési, önkormányzati és európai parlamenti képviselőválasztásokhoz kapcsolódó tevékenységek</w:t>
            </w:r>
          </w:p>
          <w:p w14:paraId="72D94CFB" w14:textId="77777777" w:rsidR="00CD65BA" w:rsidRPr="00471B79" w:rsidRDefault="00CD65BA" w:rsidP="00CD65BA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0" w:firstLine="360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Országos és helyi népszavazással kapcsolatos tevékenységek</w:t>
            </w:r>
          </w:p>
          <w:p w14:paraId="156B1F9D" w14:textId="77777777" w:rsidR="00CD65BA" w:rsidRPr="00471B79" w:rsidRDefault="00CD65BA" w:rsidP="00CD65BA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0" w:firstLine="360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Kiemelt állami és önkormányzati rendezvények</w:t>
            </w:r>
          </w:p>
          <w:p w14:paraId="5B6D07F3" w14:textId="77777777" w:rsidR="00CD65BA" w:rsidRPr="00F931B3" w:rsidRDefault="00CD65BA" w:rsidP="00A05E63">
            <w:pPr>
              <w:spacing w:line="240" w:lineRule="auto"/>
              <w:rPr>
                <w:rFonts w:eastAsia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hu-HU"/>
              </w:rPr>
            </w:pPr>
          </w:p>
        </w:tc>
        <w:tc>
          <w:tcPr>
            <w:tcW w:w="3947" w:type="dxa"/>
          </w:tcPr>
          <w:p w14:paraId="408F80A2" w14:textId="77777777" w:rsidR="00CD65BA" w:rsidRDefault="00453D0B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A szolgáltatás díjmentes.</w:t>
            </w:r>
          </w:p>
          <w:p w14:paraId="1CDA349D" w14:textId="77777777" w:rsidR="0078192A" w:rsidRDefault="0078192A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64BBCC54" w14:textId="77777777" w:rsidR="0078192A" w:rsidRDefault="0078192A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2C77402E" w14:textId="77777777" w:rsidR="0078192A" w:rsidRDefault="0078192A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00D6ED77" w14:textId="7EAF9768" w:rsidR="0078192A" w:rsidRPr="00453D0B" w:rsidRDefault="0078192A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A sírhelyek megváltásának díját az igénybe vevők a Református Egyháznak fizetik.</w:t>
            </w:r>
          </w:p>
        </w:tc>
      </w:tr>
      <w:tr w:rsidR="00CD65BA" w:rsidRPr="00471B79" w14:paraId="6B0C0A14" w14:textId="77777777" w:rsidTr="00CD65BA">
        <w:trPr>
          <w:tblCellSpacing w:w="0" w:type="dxa"/>
        </w:trPr>
        <w:tc>
          <w:tcPr>
            <w:tcW w:w="5115" w:type="dxa"/>
          </w:tcPr>
          <w:p w14:paraId="499B14B1" w14:textId="77777777" w:rsidR="00CD65BA" w:rsidRPr="00F931B3" w:rsidRDefault="00CD65BA" w:rsidP="00CD65BA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F931B3">
              <w:rPr>
                <w:rFonts w:eastAsia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hu-HU"/>
              </w:rPr>
              <w:t>Gazdasági ügyek:</w:t>
            </w:r>
          </w:p>
          <w:p w14:paraId="5D75B3E0" w14:textId="77777777" w:rsidR="00CD65BA" w:rsidRPr="00471B79" w:rsidRDefault="00CD65BA" w:rsidP="00CD65BA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64" w:firstLine="283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Start- munka program- Téli közfoglalkoztatás</w:t>
            </w:r>
          </w:p>
          <w:p w14:paraId="07826F98" w14:textId="77777777" w:rsidR="00CD65BA" w:rsidRPr="00471B79" w:rsidRDefault="00CD65BA" w:rsidP="00CD65BA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64" w:firstLine="283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Hosszabb időtartamú közfoglalkoztatás</w:t>
            </w:r>
          </w:p>
          <w:p w14:paraId="31FFDE2E" w14:textId="77777777" w:rsidR="00CD65BA" w:rsidRPr="00471B79" w:rsidRDefault="00CD65BA" w:rsidP="00CD65BA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64" w:firstLine="283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Út, autópálya építése</w:t>
            </w:r>
          </w:p>
          <w:p w14:paraId="3FFB5AE2" w14:textId="77777777" w:rsidR="00CD65BA" w:rsidRPr="00471B79" w:rsidRDefault="00CD65BA" w:rsidP="00CD65BA">
            <w:pPr>
              <w:pStyle w:val="Listaszerbekezds"/>
              <w:numPr>
                <w:ilvl w:val="0"/>
                <w:numId w:val="1"/>
              </w:numPr>
              <w:spacing w:line="240" w:lineRule="auto"/>
              <w:ind w:left="64" w:firstLine="283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Közutak, hidak, alagutak üzemeltetése, fenntartása</w:t>
            </w:r>
          </w:p>
          <w:p w14:paraId="06DE53FB" w14:textId="77777777" w:rsidR="00CD65BA" w:rsidRPr="00F931B3" w:rsidRDefault="00CD65BA" w:rsidP="00A05E63">
            <w:pPr>
              <w:spacing w:line="240" w:lineRule="auto"/>
              <w:rPr>
                <w:rFonts w:eastAsia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hu-HU"/>
              </w:rPr>
            </w:pPr>
          </w:p>
        </w:tc>
        <w:tc>
          <w:tcPr>
            <w:tcW w:w="3947" w:type="dxa"/>
          </w:tcPr>
          <w:p w14:paraId="1A488466" w14:textId="2C7344E8" w:rsidR="00CD65BA" w:rsidRPr="00453D0B" w:rsidRDefault="00453D0B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A szolgáltatás díjmentes.</w:t>
            </w:r>
          </w:p>
        </w:tc>
      </w:tr>
      <w:tr w:rsidR="00CD65BA" w:rsidRPr="00471B79" w14:paraId="5FDC017B" w14:textId="77777777" w:rsidTr="00CD65BA">
        <w:trPr>
          <w:tblCellSpacing w:w="0" w:type="dxa"/>
        </w:trPr>
        <w:tc>
          <w:tcPr>
            <w:tcW w:w="5115" w:type="dxa"/>
          </w:tcPr>
          <w:p w14:paraId="4D1AB4C2" w14:textId="77777777" w:rsidR="00CD65BA" w:rsidRPr="00F931B3" w:rsidRDefault="00CD65BA" w:rsidP="00CD65BA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F931B3">
              <w:rPr>
                <w:rFonts w:eastAsia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hu-HU"/>
              </w:rPr>
              <w:t>Környezetvédelem</w:t>
            </w:r>
          </w:p>
          <w:p w14:paraId="1495521E" w14:textId="77777777" w:rsidR="00CD65BA" w:rsidRPr="00471B79" w:rsidRDefault="00CD65BA" w:rsidP="00CD65BA">
            <w:pPr>
              <w:pStyle w:val="Listaszerbekezds"/>
              <w:numPr>
                <w:ilvl w:val="0"/>
                <w:numId w:val="2"/>
              </w:num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Szennyvíz gyűjtése, tisztítása, elhelyezése</w:t>
            </w:r>
          </w:p>
          <w:p w14:paraId="675092DE" w14:textId="77777777" w:rsidR="00CD65BA" w:rsidRPr="00F931B3" w:rsidRDefault="00CD65BA" w:rsidP="00A05E63">
            <w:pPr>
              <w:spacing w:line="240" w:lineRule="auto"/>
              <w:rPr>
                <w:rFonts w:eastAsia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hu-HU"/>
              </w:rPr>
            </w:pPr>
          </w:p>
        </w:tc>
        <w:tc>
          <w:tcPr>
            <w:tcW w:w="3947" w:type="dxa"/>
          </w:tcPr>
          <w:p w14:paraId="191F4663" w14:textId="2A636F49" w:rsidR="00CD65BA" w:rsidRPr="00453D0B" w:rsidRDefault="00453D0B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A szolgáltatás díját az igénybe vevők közvetlenül a szolgáltatónak fizetik.</w:t>
            </w:r>
          </w:p>
        </w:tc>
      </w:tr>
      <w:tr w:rsidR="00CD65BA" w:rsidRPr="00471B79" w14:paraId="21665895" w14:textId="77777777" w:rsidTr="00CD65BA">
        <w:trPr>
          <w:tblCellSpacing w:w="0" w:type="dxa"/>
        </w:trPr>
        <w:tc>
          <w:tcPr>
            <w:tcW w:w="5115" w:type="dxa"/>
          </w:tcPr>
          <w:p w14:paraId="72F3A88C" w14:textId="77777777" w:rsidR="00CD65BA" w:rsidRPr="00F931B3" w:rsidRDefault="00CD65BA" w:rsidP="00CD65BA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F931B3">
              <w:rPr>
                <w:rFonts w:eastAsia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hu-HU"/>
              </w:rPr>
              <w:t>Lakásépítési és kommunális tevékenységek</w:t>
            </w:r>
          </w:p>
          <w:p w14:paraId="0895FAAC" w14:textId="77777777" w:rsidR="00CD65BA" w:rsidRPr="00471B79" w:rsidRDefault="00CD65BA" w:rsidP="00453D0B">
            <w:pPr>
              <w:pStyle w:val="Listaszerbekezds"/>
              <w:numPr>
                <w:ilvl w:val="0"/>
                <w:numId w:val="2"/>
              </w:numPr>
              <w:spacing w:line="240" w:lineRule="auto"/>
              <w:ind w:left="694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Településfejlesztési projektek és támogatásuk</w:t>
            </w:r>
          </w:p>
          <w:p w14:paraId="7CBE5D0A" w14:textId="77777777" w:rsidR="00CD65BA" w:rsidRPr="00471B79" w:rsidRDefault="00CD65BA" w:rsidP="00453D0B">
            <w:pPr>
              <w:pStyle w:val="Listaszerbekezds"/>
              <w:numPr>
                <w:ilvl w:val="0"/>
                <w:numId w:val="2"/>
              </w:numPr>
              <w:spacing w:line="240" w:lineRule="auto"/>
              <w:ind w:left="694" w:firstLine="26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Víztermelés, -kezelés, -ellátás</w:t>
            </w:r>
          </w:p>
          <w:p w14:paraId="2E04508E" w14:textId="77777777" w:rsidR="00CD65BA" w:rsidRPr="00471B79" w:rsidRDefault="00CD65BA" w:rsidP="00453D0B">
            <w:pPr>
              <w:pStyle w:val="Listaszerbekezds"/>
              <w:numPr>
                <w:ilvl w:val="0"/>
                <w:numId w:val="2"/>
              </w:numPr>
              <w:spacing w:line="240" w:lineRule="auto"/>
              <w:ind w:left="694" w:firstLine="26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Közvilágítás</w:t>
            </w:r>
          </w:p>
          <w:p w14:paraId="76931E3E" w14:textId="77777777" w:rsidR="00CD65BA" w:rsidRPr="00471B79" w:rsidRDefault="00CD65BA" w:rsidP="00453D0B">
            <w:pPr>
              <w:pStyle w:val="Listaszerbekezds"/>
              <w:numPr>
                <w:ilvl w:val="0"/>
                <w:numId w:val="2"/>
              </w:numPr>
              <w:spacing w:line="240" w:lineRule="auto"/>
              <w:ind w:left="694" w:firstLine="26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Zöldterület-kezelés</w:t>
            </w:r>
          </w:p>
          <w:p w14:paraId="04FC1562" w14:textId="77777777" w:rsidR="00CD65BA" w:rsidRPr="00471B79" w:rsidRDefault="00CD65BA" w:rsidP="00453D0B">
            <w:pPr>
              <w:pStyle w:val="Listaszerbekezds"/>
              <w:numPr>
                <w:ilvl w:val="0"/>
                <w:numId w:val="2"/>
              </w:numPr>
              <w:spacing w:line="240" w:lineRule="auto"/>
              <w:ind w:left="694" w:firstLine="26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Város-, községgazdálkodási egyéb szolgáltatások</w:t>
            </w:r>
          </w:p>
          <w:p w14:paraId="52CED9B9" w14:textId="77777777" w:rsidR="00CD65BA" w:rsidRPr="00F931B3" w:rsidRDefault="00CD65BA" w:rsidP="00A05E63">
            <w:pPr>
              <w:spacing w:line="240" w:lineRule="auto"/>
              <w:rPr>
                <w:rFonts w:eastAsia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hu-HU"/>
              </w:rPr>
            </w:pPr>
          </w:p>
        </w:tc>
        <w:tc>
          <w:tcPr>
            <w:tcW w:w="3947" w:type="dxa"/>
          </w:tcPr>
          <w:p w14:paraId="64836FD6" w14:textId="3E591448" w:rsidR="00CD65BA" w:rsidRPr="00453D0B" w:rsidRDefault="00453D0B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A szolgáltatás díjmentes.</w:t>
            </w:r>
          </w:p>
        </w:tc>
      </w:tr>
      <w:tr w:rsidR="00CD65BA" w:rsidRPr="00471B79" w14:paraId="7C1B9B4A" w14:textId="77777777" w:rsidTr="00CD65BA">
        <w:trPr>
          <w:tblCellSpacing w:w="0" w:type="dxa"/>
        </w:trPr>
        <w:tc>
          <w:tcPr>
            <w:tcW w:w="5115" w:type="dxa"/>
          </w:tcPr>
          <w:p w14:paraId="228495D4" w14:textId="77777777" w:rsidR="00CD65BA" w:rsidRPr="00F931B3" w:rsidRDefault="00CD65BA" w:rsidP="00CD65BA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F931B3">
              <w:rPr>
                <w:rFonts w:eastAsia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hu-HU"/>
              </w:rPr>
              <w:t>Egészségügy</w:t>
            </w:r>
          </w:p>
          <w:p w14:paraId="5374B849" w14:textId="77777777" w:rsidR="00CD65BA" w:rsidRPr="00471B79" w:rsidRDefault="00CD65BA" w:rsidP="00453D0B">
            <w:pPr>
              <w:pStyle w:val="Listaszerbekezds"/>
              <w:numPr>
                <w:ilvl w:val="0"/>
                <w:numId w:val="3"/>
              </w:numPr>
              <w:spacing w:line="240" w:lineRule="auto"/>
              <w:ind w:left="1119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Háziorvosi alapellátás</w:t>
            </w:r>
          </w:p>
          <w:p w14:paraId="3FCEB34B" w14:textId="77777777" w:rsidR="00CD65BA" w:rsidRPr="00471B79" w:rsidRDefault="00CD65BA" w:rsidP="00453D0B">
            <w:pPr>
              <w:pStyle w:val="Listaszerbekezds"/>
              <w:numPr>
                <w:ilvl w:val="0"/>
                <w:numId w:val="3"/>
              </w:numPr>
              <w:spacing w:line="240" w:lineRule="auto"/>
              <w:ind w:left="1119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Háziorvosi ügyeleti ellátás</w:t>
            </w:r>
          </w:p>
          <w:p w14:paraId="77C117DD" w14:textId="77777777" w:rsidR="00CD65BA" w:rsidRPr="00471B79" w:rsidRDefault="00CD65BA" w:rsidP="00453D0B">
            <w:pPr>
              <w:pStyle w:val="Listaszerbekezds"/>
              <w:numPr>
                <w:ilvl w:val="0"/>
                <w:numId w:val="3"/>
              </w:numPr>
              <w:spacing w:line="240" w:lineRule="auto"/>
              <w:ind w:left="1119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Fogorvosi alapellátás</w:t>
            </w:r>
          </w:p>
          <w:p w14:paraId="7DF4FCD8" w14:textId="45BD6E66" w:rsidR="00CD65BA" w:rsidRPr="00F931B3" w:rsidRDefault="00CD65BA" w:rsidP="00453D0B">
            <w:pPr>
              <w:pStyle w:val="Listaszerbekezds"/>
              <w:numPr>
                <w:ilvl w:val="0"/>
                <w:numId w:val="3"/>
              </w:numPr>
              <w:spacing w:line="240" w:lineRule="auto"/>
              <w:ind w:left="1119"/>
              <w:rPr>
                <w:rFonts w:eastAsia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lastRenderedPageBreak/>
              <w:t>Család és nővédelmi egészségügyi gondozás</w:t>
            </w:r>
          </w:p>
        </w:tc>
        <w:tc>
          <w:tcPr>
            <w:tcW w:w="3947" w:type="dxa"/>
          </w:tcPr>
          <w:p w14:paraId="3A94DE29" w14:textId="7E1CA8B8" w:rsidR="00CD65BA" w:rsidRPr="00453D0B" w:rsidRDefault="00453D0B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lastRenderedPageBreak/>
              <w:t>A szolgáltatás</w:t>
            </w:r>
            <w:r w:rsidRPr="00453D0B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 xml:space="preserve"> díjmentes.</w:t>
            </w:r>
          </w:p>
        </w:tc>
      </w:tr>
      <w:tr w:rsidR="00CD65BA" w:rsidRPr="00471B79" w14:paraId="1DB9066A" w14:textId="77777777" w:rsidTr="00CD65BA">
        <w:trPr>
          <w:tblCellSpacing w:w="0" w:type="dxa"/>
        </w:trPr>
        <w:tc>
          <w:tcPr>
            <w:tcW w:w="5115" w:type="dxa"/>
          </w:tcPr>
          <w:p w14:paraId="4F7D6432" w14:textId="77777777" w:rsidR="00CD65BA" w:rsidRPr="00F931B3" w:rsidRDefault="00CD65BA" w:rsidP="00CD65BA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F931B3">
              <w:rPr>
                <w:rFonts w:eastAsia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hu-HU"/>
              </w:rPr>
              <w:t>Szabadidő, sport kultúra és vallás</w:t>
            </w:r>
          </w:p>
          <w:p w14:paraId="1879AC9B" w14:textId="77777777" w:rsidR="00CD65BA" w:rsidRPr="00471B79" w:rsidRDefault="00CD65BA" w:rsidP="00CD65BA">
            <w:pPr>
              <w:pStyle w:val="Listaszerbekezds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Könyvtári állomány gyarapítása, nyilvántartása</w:t>
            </w:r>
          </w:p>
          <w:p w14:paraId="0EDF7301" w14:textId="77777777" w:rsidR="00CD65BA" w:rsidRPr="00471B79" w:rsidRDefault="00CD65BA" w:rsidP="00CD65BA">
            <w:pPr>
              <w:pStyle w:val="Listaszerbekezds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Könyvtári szolgáltatások</w:t>
            </w:r>
          </w:p>
          <w:p w14:paraId="2D4BA5C9" w14:textId="77777777" w:rsidR="00CD65BA" w:rsidRPr="00471B79" w:rsidRDefault="00CD65BA" w:rsidP="00CD65BA">
            <w:pPr>
              <w:pStyle w:val="Listaszerbekezds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Múzeumi kiállítási tevékenység</w:t>
            </w:r>
          </w:p>
          <w:p w14:paraId="4A23E13E" w14:textId="77777777" w:rsidR="00CD65BA" w:rsidRPr="00471B79" w:rsidRDefault="00CD65BA" w:rsidP="00CD65BA">
            <w:pPr>
              <w:pStyle w:val="Listaszerbekezds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Közművelődés- közösségi és társadalmi részvétel fejlesztése</w:t>
            </w:r>
          </w:p>
          <w:p w14:paraId="5D84DD77" w14:textId="77777777" w:rsidR="00CD65BA" w:rsidRPr="00471B79" w:rsidRDefault="00CD65BA" w:rsidP="00CD65BA">
            <w:pPr>
              <w:pStyle w:val="Listaszerbekezds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Közművelődés – hagyományos közösségi kulturális értékek gondozása</w:t>
            </w:r>
          </w:p>
          <w:p w14:paraId="4D31052E" w14:textId="77777777" w:rsidR="00CD65BA" w:rsidRPr="00471B79" w:rsidRDefault="00CD65BA" w:rsidP="00CD65BA">
            <w:pPr>
              <w:pStyle w:val="Listaszerbekezds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Közművelődés – egész életre kiterjedő tanulás, amatőr művészetek</w:t>
            </w:r>
          </w:p>
          <w:p w14:paraId="6CA0A594" w14:textId="77777777" w:rsidR="00CD65BA" w:rsidRPr="00471B79" w:rsidRDefault="00CD65BA" w:rsidP="00CD65BA">
            <w:pPr>
              <w:pStyle w:val="Listaszerbekezds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Közművelődés – kulturális alapú gazdaságfejlesztés</w:t>
            </w:r>
          </w:p>
          <w:p w14:paraId="56FEA448" w14:textId="77777777" w:rsidR="00CD65BA" w:rsidRPr="00F931B3" w:rsidRDefault="00CD65BA" w:rsidP="00CD65BA">
            <w:pPr>
              <w:spacing w:line="240" w:lineRule="auto"/>
              <w:rPr>
                <w:rFonts w:eastAsia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hu-HU"/>
              </w:rPr>
            </w:pPr>
          </w:p>
        </w:tc>
        <w:tc>
          <w:tcPr>
            <w:tcW w:w="3947" w:type="dxa"/>
          </w:tcPr>
          <w:p w14:paraId="43AFF52A" w14:textId="77777777" w:rsidR="00CD65BA" w:rsidRDefault="00CD65BA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641B5FF4" w14:textId="77777777" w:rsidR="0078192A" w:rsidRDefault="0078192A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A könyvtári szolgáltatások díjmentesek.</w:t>
            </w:r>
          </w:p>
          <w:p w14:paraId="061563D2" w14:textId="77777777" w:rsidR="00E63B5D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73B0AAF2" w14:textId="77777777" w:rsidR="00E63B5D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49822513" w14:textId="77777777" w:rsidR="00E63B5D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Az Önkormányzat által szervezett kiállítások díjmentesek.</w:t>
            </w:r>
          </w:p>
          <w:p w14:paraId="2B0B4A3B" w14:textId="77777777" w:rsidR="00E63B5D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0230B0EF" w14:textId="77777777" w:rsidR="00E63B5D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01F13633" w14:textId="4821A16E" w:rsidR="00E63B5D" w:rsidRPr="0078192A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Az Önkormányzat által szervezett előadások, koncertek egy része díjmentes, egy része belépődíj ellenében látogatható.</w:t>
            </w:r>
          </w:p>
        </w:tc>
      </w:tr>
      <w:tr w:rsidR="00CD65BA" w:rsidRPr="00471B79" w14:paraId="26EFDC87" w14:textId="77777777" w:rsidTr="00CD65BA">
        <w:trPr>
          <w:tblCellSpacing w:w="0" w:type="dxa"/>
        </w:trPr>
        <w:tc>
          <w:tcPr>
            <w:tcW w:w="5115" w:type="dxa"/>
          </w:tcPr>
          <w:p w14:paraId="34B08181" w14:textId="77777777" w:rsidR="00CD65BA" w:rsidRPr="00F931B3" w:rsidRDefault="00CD65BA" w:rsidP="00CD65BA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F931B3">
              <w:rPr>
                <w:rFonts w:eastAsia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hu-HU"/>
              </w:rPr>
              <w:t>Oktatás</w:t>
            </w:r>
          </w:p>
          <w:p w14:paraId="726511D8" w14:textId="77777777" w:rsidR="00CD65BA" w:rsidRPr="00471B79" w:rsidRDefault="00CD65BA" w:rsidP="00CD65BA">
            <w:pPr>
              <w:pStyle w:val="Listaszerbekezds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Óvodai nevelés, ellátás szakmai feladatai</w:t>
            </w:r>
          </w:p>
          <w:p w14:paraId="2A6A7F76" w14:textId="77777777" w:rsidR="00CD65BA" w:rsidRPr="00471B79" w:rsidRDefault="00CD65BA" w:rsidP="00CD65BA">
            <w:pPr>
              <w:pStyle w:val="Listaszerbekezds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Óvodai nevelés, ellátás működtetési feladatai</w:t>
            </w:r>
          </w:p>
          <w:p w14:paraId="52A88C3C" w14:textId="77777777" w:rsidR="00CD65BA" w:rsidRPr="00471B79" w:rsidRDefault="00CD65BA" w:rsidP="00CD65BA">
            <w:pPr>
              <w:pStyle w:val="Listaszerbekezds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Köznevelési intézmény 1-4 évfolyamán tanulók nevelésével, oktatásával összefüggő működtetési feladatok</w:t>
            </w:r>
          </w:p>
          <w:p w14:paraId="2718C6BF" w14:textId="77777777" w:rsidR="00CD65BA" w:rsidRPr="00471B79" w:rsidRDefault="00CD65BA" w:rsidP="00CD65BA">
            <w:pPr>
              <w:pStyle w:val="Listaszerbekezds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Köznevelési intézmény 5-8 évfolyamán tanulók nevelésével, oktatásával összefüggő működtetési feladatok</w:t>
            </w:r>
          </w:p>
          <w:p w14:paraId="7C8D44E8" w14:textId="77777777" w:rsidR="00CD65BA" w:rsidRPr="00471B79" w:rsidRDefault="00CD65BA" w:rsidP="00CD65BA">
            <w:pPr>
              <w:pStyle w:val="Listaszerbekezds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Gimnázium és szakképző iskola tanulóinak közismereti és szakmai elméleti oktatásával összefüggő működtetési feladatok</w:t>
            </w:r>
          </w:p>
          <w:p w14:paraId="45A25832" w14:textId="529968F9" w:rsidR="00CD65BA" w:rsidRPr="00F931B3" w:rsidRDefault="00CD65BA" w:rsidP="00CD65BA">
            <w:pPr>
              <w:pStyle w:val="Listaszerbekezds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Gyermekétkeztetés köznevelési intézményben</w:t>
            </w:r>
          </w:p>
        </w:tc>
        <w:tc>
          <w:tcPr>
            <w:tcW w:w="3947" w:type="dxa"/>
          </w:tcPr>
          <w:p w14:paraId="647696FD" w14:textId="77777777" w:rsidR="00CD65BA" w:rsidRDefault="00CD65BA" w:rsidP="00A05E63">
            <w:pPr>
              <w:spacing w:line="240" w:lineRule="auto"/>
              <w:rPr>
                <w:rFonts w:eastAsia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4D4163C4" w14:textId="77777777" w:rsidR="00E63B5D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A szolgáltatás díjmentes.</w:t>
            </w:r>
          </w:p>
          <w:p w14:paraId="0C53E4A0" w14:textId="77777777" w:rsidR="00E63B5D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21A1AAC4" w14:textId="77777777" w:rsidR="00E63B5D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54E456D5" w14:textId="77777777" w:rsidR="00E63B5D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06C09179" w14:textId="77777777" w:rsidR="00E63B5D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30CBC6E2" w14:textId="77777777" w:rsidR="00E63B5D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65F5BAEB" w14:textId="77777777" w:rsidR="00E63B5D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5FAD999E" w14:textId="77777777" w:rsidR="00E63B5D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58A64848" w14:textId="77777777" w:rsidR="00E63B5D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0BC2DB07" w14:textId="77777777" w:rsidR="00E63B5D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74FD12B6" w14:textId="77777777" w:rsidR="00E63B5D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10FC3879" w14:textId="77777777" w:rsidR="00E63B5D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5BCD72D0" w14:textId="77777777" w:rsidR="00E63B5D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570ABDA4" w14:textId="77777777" w:rsidR="00E63B5D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4C49BD63" w14:textId="77777777" w:rsidR="00E63B5D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001E56AD" w14:textId="312A09C1" w:rsidR="00E63B5D" w:rsidRPr="00E63B5D" w:rsidRDefault="00E63B5D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A gyermekétkeztetés díját az intézményi térítési díjról szóló önkormányzati rendelet</w:t>
            </w:r>
            <w:r w:rsidR="00A6232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, az igénybe vehető kedvezményeket</w:t>
            </w:r>
            <w:r w:rsidR="00A62329">
              <w:t xml:space="preserve"> </w:t>
            </w:r>
            <w:r w:rsidR="00A62329" w:rsidRPr="00A6232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a gyermekek védelméről és a gyámügyi igazgatásról</w:t>
            </w:r>
            <w:r w:rsidR="00A6232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 xml:space="preserve"> szóló </w:t>
            </w:r>
            <w:r w:rsidR="00A62329" w:rsidRPr="00A6232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 xml:space="preserve">1997. évi XXXI. törvény </w:t>
            </w:r>
            <w:r w:rsidR="00CE3E0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21/B. §</w:t>
            </w:r>
            <w:r w:rsidR="00A62329" w:rsidRPr="00A6232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rögzíti.</w:t>
            </w:r>
          </w:p>
        </w:tc>
      </w:tr>
      <w:tr w:rsidR="00CD65BA" w:rsidRPr="00471B79" w14:paraId="4FAD1E6E" w14:textId="0674DE23" w:rsidTr="00CD65BA">
        <w:trPr>
          <w:tblCellSpacing w:w="0" w:type="dxa"/>
        </w:trPr>
        <w:tc>
          <w:tcPr>
            <w:tcW w:w="5115" w:type="dxa"/>
          </w:tcPr>
          <w:p w14:paraId="6AB4880C" w14:textId="77777777" w:rsidR="00CD65BA" w:rsidRPr="00F931B3" w:rsidRDefault="00CD65BA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F931B3">
              <w:rPr>
                <w:rFonts w:eastAsia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hu-HU"/>
              </w:rPr>
              <w:t>Szociális védelem</w:t>
            </w:r>
          </w:p>
          <w:p w14:paraId="2AD43337" w14:textId="1EF33501" w:rsidR="00CD65BA" w:rsidRPr="00471B79" w:rsidRDefault="00E63B5D" w:rsidP="00A05E63">
            <w:pPr>
              <w:pStyle w:val="Listaszerbekezds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I</w:t>
            </w:r>
            <w:r w:rsidR="00CD65BA"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dősek nappali ellátása</w:t>
            </w:r>
          </w:p>
          <w:p w14:paraId="29BD8C50" w14:textId="77777777" w:rsidR="00CD65BA" w:rsidRPr="00471B79" w:rsidRDefault="00CD65BA" w:rsidP="00A05E63">
            <w:pPr>
              <w:pStyle w:val="Listaszerbekezds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Gyermekek napközbeni ellátása családi bölcsőde, munkahelyi bölcsőde, napközbeni gyermekfelügyelet vagy alternatív napközbeni ellátás útján</w:t>
            </w:r>
          </w:p>
          <w:p w14:paraId="67BCAFE7" w14:textId="77777777" w:rsidR="00CD65BA" w:rsidRPr="00471B79" w:rsidRDefault="00CD65BA" w:rsidP="00A05E63">
            <w:pPr>
              <w:pStyle w:val="Listaszerbekezds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Intézményen kívüli gyermekétkeztetés</w:t>
            </w:r>
          </w:p>
          <w:p w14:paraId="4CB51EC3" w14:textId="77777777" w:rsidR="00CD65BA" w:rsidRPr="00471B79" w:rsidRDefault="00CD65BA" w:rsidP="00A05E63">
            <w:pPr>
              <w:pStyle w:val="Listaszerbekezds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Család és gyermekjóléti szolgáltatások</w:t>
            </w:r>
          </w:p>
          <w:p w14:paraId="5B6A039E" w14:textId="77777777" w:rsidR="00CD65BA" w:rsidRPr="00471B79" w:rsidRDefault="00CD65BA" w:rsidP="00A05E63">
            <w:pPr>
              <w:pStyle w:val="Listaszerbekezds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lastRenderedPageBreak/>
              <w:t>Lakásfenntartással, lakhatással összefüggő ellátások</w:t>
            </w:r>
          </w:p>
          <w:p w14:paraId="0D19AA01" w14:textId="77777777" w:rsidR="00CD65BA" w:rsidRPr="00471B79" w:rsidRDefault="00CD65BA" w:rsidP="00A05E63">
            <w:pPr>
              <w:pStyle w:val="Listaszerbekezds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Szociális étkeztetés szociális konyhán</w:t>
            </w:r>
          </w:p>
          <w:p w14:paraId="2C9BA788" w14:textId="77777777" w:rsidR="00CD65BA" w:rsidRPr="00471B79" w:rsidRDefault="00CD65BA" w:rsidP="00A05E63">
            <w:pPr>
              <w:pStyle w:val="Listaszerbekezds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Házi segítségnyújtás</w:t>
            </w:r>
          </w:p>
          <w:p w14:paraId="6A76C49A" w14:textId="77777777" w:rsidR="00CD65BA" w:rsidRPr="00471B79" w:rsidRDefault="00CD65BA" w:rsidP="00A05E63">
            <w:pPr>
              <w:pStyle w:val="Listaszerbekezds"/>
              <w:numPr>
                <w:ilvl w:val="0"/>
                <w:numId w:val="4"/>
              </w:num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 w:rsidRPr="00471B7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Esélyegyenlőség elősegítését célzó tevékenységek és programok</w:t>
            </w:r>
          </w:p>
          <w:p w14:paraId="69612AA0" w14:textId="77777777" w:rsidR="00CD65BA" w:rsidRPr="00471B79" w:rsidRDefault="00CD65BA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</w:tc>
        <w:tc>
          <w:tcPr>
            <w:tcW w:w="3947" w:type="dxa"/>
          </w:tcPr>
          <w:p w14:paraId="02AA2DB3" w14:textId="77777777" w:rsidR="00CD65BA" w:rsidRDefault="00CD65BA" w:rsidP="00A05E63">
            <w:pPr>
              <w:spacing w:line="240" w:lineRule="auto"/>
              <w:rPr>
                <w:rFonts w:eastAsia="Times New Roman" w:cs="Times New Roman"/>
                <w:b/>
                <w:bCs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264CD17C" w14:textId="77777777" w:rsidR="00CE3E09" w:rsidRDefault="00CE3E09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</w:p>
          <w:p w14:paraId="7A5C615C" w14:textId="77777777" w:rsidR="00CE3E09" w:rsidRDefault="00CE3E09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A gyermekek bölcsődei ellátását az Önkormányzat családi bölcsődékkel és más önkormányzatok által fenntartott bölcsődékkel kötött feladatellátási szerződések keretében biztosítja</w:t>
            </w:r>
            <w:r w:rsidR="00913930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 xml:space="preserve">, és </w:t>
            </w:r>
            <w:r w:rsidR="00913930" w:rsidRPr="00913930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 xml:space="preserve">havi 20.000.-Ft/fő hozzájárulást fizet gyermekenként a Feladatellátó </w:t>
            </w:r>
            <w:r w:rsidR="00913930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 xml:space="preserve">intézmények </w:t>
            </w:r>
            <w:r w:rsidR="00913930" w:rsidRPr="00913930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részére.</w:t>
            </w:r>
          </w:p>
          <w:p w14:paraId="05F0BA2C" w14:textId="77777777" w:rsidR="00913930" w:rsidRDefault="00913930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lastRenderedPageBreak/>
              <w:t>A szociális étkeztetés</w:t>
            </w:r>
            <w:r w:rsidR="00DD5EE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 xml:space="preserve"> térítési díját </w:t>
            </w:r>
            <w:r w:rsidR="00DD5EE9" w:rsidRPr="00DD5EE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az intézményi térítési díjak megállapításáról</w:t>
            </w:r>
            <w:r w:rsidR="00DD5EE9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 xml:space="preserve"> szóló önkormányzati rendelet rögzíti.</w:t>
            </w:r>
          </w:p>
          <w:p w14:paraId="4C7AAA3F" w14:textId="5A49C2DD" w:rsidR="00C96F62" w:rsidRPr="00CE3E09" w:rsidRDefault="00C96F62" w:rsidP="00A05E63">
            <w:pPr>
              <w:spacing w:line="240" w:lineRule="auto"/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 xml:space="preserve">A házi segítségnyújtás szolgáltatást az Önkormányzat a </w:t>
            </w:r>
            <w:r w:rsidRPr="00C96F62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HUMÁN Család- és Gyermekjóléti Szolgálat Intézményi Társulás</w:t>
            </w:r>
            <w:r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on keresztül biztosítja. Az intézményi térítési díjat</w:t>
            </w:r>
            <w:r w:rsidR="00071B7D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 xml:space="preserve"> Velence Város Önkormányzat Képviselő-testületének </w:t>
            </w:r>
            <w:r w:rsidR="00071B7D" w:rsidRPr="00071B7D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>a személyes gondoskodást nyújtó ellátásokról, azok igénybevételéről, valamint a fizetendő térítési díjakról</w:t>
            </w:r>
            <w:r w:rsidR="00071B7D">
              <w:rPr>
                <w:rFonts w:eastAsia="Times New Roman" w:cs="Times New Roman"/>
                <w:color w:val="2E74B5" w:themeColor="accent5" w:themeShade="BF"/>
                <w:sz w:val="24"/>
                <w:szCs w:val="24"/>
                <w:lang w:eastAsia="hu-HU"/>
              </w:rPr>
              <w:t xml:space="preserve"> szóló önkormányzati rendelete rögzíti.</w:t>
            </w:r>
          </w:p>
        </w:tc>
      </w:tr>
    </w:tbl>
    <w:p w14:paraId="56D7A03E" w14:textId="77777777" w:rsidR="00CD65BA" w:rsidRDefault="00CD65BA"/>
    <w:sectPr w:rsidR="00CD65BA" w:rsidSect="00CD6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828C1"/>
    <w:multiLevelType w:val="hybridMultilevel"/>
    <w:tmpl w:val="708AF4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E1A81"/>
    <w:multiLevelType w:val="hybridMultilevel"/>
    <w:tmpl w:val="D5D4C196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05384"/>
    <w:multiLevelType w:val="hybridMultilevel"/>
    <w:tmpl w:val="190E8902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7578F"/>
    <w:multiLevelType w:val="hybridMultilevel"/>
    <w:tmpl w:val="4214749A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5BA"/>
    <w:rsid w:val="00071B7D"/>
    <w:rsid w:val="002C5FAD"/>
    <w:rsid w:val="00334ADA"/>
    <w:rsid w:val="00453D0B"/>
    <w:rsid w:val="007275D1"/>
    <w:rsid w:val="0078192A"/>
    <w:rsid w:val="00913930"/>
    <w:rsid w:val="00A62329"/>
    <w:rsid w:val="00AF7F7E"/>
    <w:rsid w:val="00C96F62"/>
    <w:rsid w:val="00CD65BA"/>
    <w:rsid w:val="00CE3E09"/>
    <w:rsid w:val="00DD5EE9"/>
    <w:rsid w:val="00E63B5D"/>
    <w:rsid w:val="00E8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E0962"/>
  <w15:chartTrackingRefBased/>
  <w15:docId w15:val="{DD53430D-A110-4298-8203-3270539F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D65BA"/>
    <w:pPr>
      <w:spacing w:after="0"/>
    </w:pPr>
    <w:rPr>
      <w:rFonts w:ascii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6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529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</dc:creator>
  <cp:keywords/>
  <dc:description/>
  <cp:lastModifiedBy>Judit</cp:lastModifiedBy>
  <cp:revision>3</cp:revision>
  <dcterms:created xsi:type="dcterms:W3CDTF">2022-01-28T11:05:00Z</dcterms:created>
  <dcterms:modified xsi:type="dcterms:W3CDTF">2022-01-28T15:19:00Z</dcterms:modified>
</cp:coreProperties>
</file>